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3" w:rsidRDefault="00F83BDC" w:rsidP="00776373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UITFASEREN VAN HET PENSIOEN IN EIGEN BEHEER (AFKOOP EN OMZETTING)</w:t>
      </w:r>
    </w:p>
    <w:p w:rsidR="00776373" w:rsidRDefault="00776373" w:rsidP="00776373">
      <w:pPr>
        <w:pStyle w:val="Geenafstand"/>
      </w:pPr>
    </w:p>
    <w:p w:rsidR="00D11A8E" w:rsidRDefault="00776373" w:rsidP="00776373">
      <w:pPr>
        <w:pStyle w:val="Geenafstand"/>
        <w:rPr>
          <w:b/>
        </w:rPr>
      </w:pPr>
      <w:r w:rsidRPr="003C3228">
        <w:rPr>
          <w:b/>
        </w:rPr>
        <w:t xml:space="preserve">Tijdens </w:t>
      </w:r>
      <w:r>
        <w:rPr>
          <w:b/>
        </w:rPr>
        <w:t>deze cursus</w:t>
      </w:r>
      <w:r w:rsidRPr="00172879">
        <w:rPr>
          <w:b/>
          <w:color w:val="FF0000"/>
        </w:rPr>
        <w:t xml:space="preserve"> </w:t>
      </w:r>
      <w:r w:rsidRPr="003C3228">
        <w:rPr>
          <w:b/>
        </w:rPr>
        <w:t xml:space="preserve">wordt </w:t>
      </w:r>
      <w:r>
        <w:rPr>
          <w:b/>
        </w:rPr>
        <w:t>uitgebreid ingegaan op het uitfaseren van het pensioen in eigen beheer</w:t>
      </w:r>
      <w:r w:rsidR="00F83BDC">
        <w:rPr>
          <w:b/>
        </w:rPr>
        <w:t xml:space="preserve"> met ingang van 1 januari 2017.</w:t>
      </w:r>
    </w:p>
    <w:p w:rsidR="00D11A8E" w:rsidRDefault="00D11A8E" w:rsidP="00776373">
      <w:pPr>
        <w:pStyle w:val="Geenafstand"/>
        <w:rPr>
          <w:b/>
        </w:rPr>
      </w:pPr>
    </w:p>
    <w:p w:rsidR="00776373" w:rsidRPr="00D11A8E" w:rsidRDefault="00776373" w:rsidP="00776373">
      <w:pPr>
        <w:pStyle w:val="Geenafstand"/>
      </w:pPr>
      <w:r w:rsidRPr="00D11A8E">
        <w:t xml:space="preserve">Op 1 juli 2016 heeft staatssecretaris </w:t>
      </w:r>
      <w:proofErr w:type="spellStart"/>
      <w:r w:rsidRPr="00D11A8E">
        <w:t>Wiebes</w:t>
      </w:r>
      <w:proofErr w:type="spellEnd"/>
      <w:r w:rsidRPr="00D11A8E">
        <w:t xml:space="preserve"> aangekondigd op welke wijze het pensioen afgestempeld en vervolgens fiscaal aantrekkelijk afgekocht kan worden. Het alternatief voor afkoop is het aanhouden van een eenvoudige oudedagsvoorziening in eigen beh</w:t>
      </w:r>
      <w:r w:rsidR="00092DF1">
        <w:t>eer</w:t>
      </w:r>
      <w:r w:rsidRPr="00D11A8E">
        <w:t xml:space="preserve"> </w:t>
      </w:r>
      <w:r w:rsidR="00092DF1">
        <w:t>(</w:t>
      </w:r>
      <w:r w:rsidR="00A74EFC">
        <w:t xml:space="preserve">de </w:t>
      </w:r>
      <w:proofErr w:type="spellStart"/>
      <w:r w:rsidR="00A74EFC">
        <w:t>oudedagverplichting</w:t>
      </w:r>
      <w:proofErr w:type="spellEnd"/>
      <w:r w:rsidR="00092DF1">
        <w:t xml:space="preserve">), waarbij verdere opbouw niet meer wordt toegestaan. </w:t>
      </w:r>
      <w:r w:rsidRPr="00D11A8E">
        <w:t>De DGA zal een keuze moeten maken. Maar wat zijn de gevolgen van die keuze? En kan hij/zij die keuze alleen maken, of kan de (ex) partner dwars gaan liggen?</w:t>
      </w:r>
    </w:p>
    <w:p w:rsidR="00776373" w:rsidRDefault="00776373" w:rsidP="00776373">
      <w:pPr>
        <w:pStyle w:val="Geenafstand"/>
        <w:rPr>
          <w:b/>
        </w:rPr>
      </w:pPr>
    </w:p>
    <w:p w:rsidR="00776373" w:rsidRPr="003C3228" w:rsidRDefault="00776373" w:rsidP="00776373">
      <w:pPr>
        <w:pStyle w:val="Geenafstand"/>
        <w:rPr>
          <w:b/>
        </w:rPr>
      </w:pPr>
      <w:r w:rsidRPr="003C3228">
        <w:rPr>
          <w:b/>
        </w:rPr>
        <w:t>Onderwerpen</w:t>
      </w:r>
    </w:p>
    <w:p w:rsidR="00776373" w:rsidRDefault="00776373" w:rsidP="00776373">
      <w:pPr>
        <w:pStyle w:val="Geenafstand"/>
      </w:pPr>
      <w:r w:rsidRPr="003C3228">
        <w:t xml:space="preserve">De </w:t>
      </w:r>
      <w:r w:rsidR="00D11A8E">
        <w:t xml:space="preserve">volgende </w:t>
      </w:r>
      <w:r w:rsidRPr="003C3228">
        <w:t xml:space="preserve">onderwerpen zullen </w:t>
      </w:r>
      <w:r w:rsidR="00D11A8E">
        <w:t>zoveel mogelijk aan de hand van praktijkvoorbeelden aan de orde komen</w:t>
      </w:r>
      <w:r>
        <w:t xml:space="preserve">: </w:t>
      </w:r>
    </w:p>
    <w:p w:rsidR="00776373" w:rsidRPr="007B0BA4" w:rsidRDefault="00D11A8E" w:rsidP="00451B59">
      <w:pPr>
        <w:pStyle w:val="Geenafstand"/>
        <w:numPr>
          <w:ilvl w:val="0"/>
          <w:numId w:val="2"/>
        </w:numPr>
      </w:pPr>
      <w:r w:rsidRPr="00D11A8E">
        <w:rPr>
          <w:rFonts w:eastAsia="Times New Roman"/>
        </w:rPr>
        <w:t>Waarom afschaffing van het pensioen in eigen beheer?</w:t>
      </w:r>
      <w:r>
        <w:rPr>
          <w:rFonts w:eastAsia="Times New Roman"/>
        </w:rPr>
        <w:t xml:space="preserve"> </w:t>
      </w:r>
      <w:r w:rsidRPr="00D11A8E">
        <w:rPr>
          <w:rFonts w:eastAsia="Times New Roman"/>
        </w:rPr>
        <w:t>Hoe cliënten te informeren over het verschil tussen fiscale en commerciële waarde en de dividendklem</w:t>
      </w:r>
      <w:r>
        <w:rPr>
          <w:rFonts w:eastAsia="Times New Roman"/>
        </w:rPr>
        <w:t>.</w:t>
      </w:r>
    </w:p>
    <w:p w:rsidR="007B0BA4" w:rsidRPr="007B0BA4" w:rsidRDefault="007B0BA4" w:rsidP="00451B59">
      <w:pPr>
        <w:pStyle w:val="Geenafstand"/>
        <w:numPr>
          <w:ilvl w:val="0"/>
          <w:numId w:val="2"/>
        </w:numPr>
      </w:pPr>
      <w:r>
        <w:rPr>
          <w:rFonts w:eastAsia="Times New Roman"/>
        </w:rPr>
        <w:t>Hoe dient de afstempeling naar fiscale waarde aangepakt te worden. Hierbij speciale aandacht voor de positie v</w:t>
      </w:r>
      <w:r w:rsidR="00CC6ECF">
        <w:rPr>
          <w:rFonts w:eastAsia="Times New Roman"/>
        </w:rPr>
        <w:t>an de partner of de ex partner en uw verantwoordelijkheden (zorgplicht).</w:t>
      </w:r>
    </w:p>
    <w:p w:rsidR="007B0BA4" w:rsidRPr="00D11A8E" w:rsidRDefault="007B0BA4" w:rsidP="00451B59">
      <w:pPr>
        <w:pStyle w:val="Geenafstand"/>
        <w:numPr>
          <w:ilvl w:val="0"/>
          <w:numId w:val="2"/>
        </w:numPr>
      </w:pPr>
      <w:r>
        <w:rPr>
          <w:rFonts w:eastAsia="Times New Roman"/>
        </w:rPr>
        <w:t xml:space="preserve">Tevens aandacht voor situaties waarin het pensioen al tot uitkering is gekomen, situaties waarin sprake is van </w:t>
      </w:r>
      <w:proofErr w:type="spellStart"/>
      <w:r>
        <w:rPr>
          <w:rFonts w:eastAsia="Times New Roman"/>
        </w:rPr>
        <w:t>onderdekking</w:t>
      </w:r>
      <w:proofErr w:type="spellEnd"/>
      <w:r>
        <w:rPr>
          <w:rFonts w:eastAsia="Times New Roman"/>
        </w:rPr>
        <w:t xml:space="preserve"> en situaties waarin de pensioengerechtigde geen aandeelhouder meer is van de pensioen-BV of wanneer de er meerdere aandeelhouders zijn.</w:t>
      </w:r>
    </w:p>
    <w:p w:rsidR="00D11A8E" w:rsidRDefault="00D11A8E" w:rsidP="00776373">
      <w:pPr>
        <w:pStyle w:val="Geenafstand"/>
        <w:numPr>
          <w:ilvl w:val="0"/>
          <w:numId w:val="2"/>
        </w:numPr>
      </w:pPr>
      <w:r>
        <w:t xml:space="preserve">Wat is gunstiger, afkoop of </w:t>
      </w:r>
      <w:r w:rsidR="00A74EFC">
        <w:t>de oudedagsverplichting</w:t>
      </w:r>
      <w:r>
        <w:t xml:space="preserve">? </w:t>
      </w:r>
      <w:r w:rsidR="007B0BA4">
        <w:t xml:space="preserve">Welke factoren spelen daarbij een rol? </w:t>
      </w:r>
      <w:r>
        <w:t xml:space="preserve">Er wordt een </w:t>
      </w:r>
      <w:r w:rsidR="002C64A1">
        <w:t xml:space="preserve">checklist en een </w:t>
      </w:r>
      <w:r w:rsidR="007B0BA4">
        <w:t>rekenmodel</w:t>
      </w:r>
      <w:r>
        <w:t xml:space="preserve"> ter beschikking gesteld, tijdens de cursus </w:t>
      </w:r>
      <w:r w:rsidR="007B0BA4">
        <w:t>wordt</w:t>
      </w:r>
      <w:r>
        <w:t xml:space="preserve"> </w:t>
      </w:r>
      <w:r w:rsidR="007B0BA4">
        <w:t>u</w:t>
      </w:r>
      <w:r>
        <w:t xml:space="preserve">itleg </w:t>
      </w:r>
      <w:r w:rsidR="007B0BA4">
        <w:t xml:space="preserve">gegeven </w:t>
      </w:r>
      <w:r>
        <w:t xml:space="preserve">over het gebruik </w:t>
      </w:r>
      <w:r w:rsidR="007B0BA4">
        <w:t xml:space="preserve">en de beperkingen </w:t>
      </w:r>
      <w:r>
        <w:t xml:space="preserve">van </w:t>
      </w:r>
      <w:r w:rsidR="007B0BA4">
        <w:t>deze adviestool</w:t>
      </w:r>
      <w:r w:rsidR="002C64A1">
        <w:t>s</w:t>
      </w:r>
      <w:r w:rsidR="007B0BA4">
        <w:t>.</w:t>
      </w:r>
    </w:p>
    <w:p w:rsidR="007B0BA4" w:rsidRDefault="007B0BA4" w:rsidP="00776373">
      <w:pPr>
        <w:pStyle w:val="Geenafstand"/>
        <w:numPr>
          <w:ilvl w:val="0"/>
          <w:numId w:val="2"/>
        </w:numPr>
      </w:pPr>
      <w:r>
        <w:t>Welke acties zij</w:t>
      </w:r>
      <w:r w:rsidR="00A74EFC">
        <w:t>n er nodig in 2017 en welke acties kunnen ook later in de overgangsperiode genomen worden</w:t>
      </w:r>
      <w:r>
        <w:t>?</w:t>
      </w:r>
      <w:r w:rsidR="00A74EFC">
        <w:t xml:space="preserve"> En wat had u eigenlijk in 2016 nog moeten doen?</w:t>
      </w:r>
    </w:p>
    <w:p w:rsidR="00776373" w:rsidRDefault="00776373" w:rsidP="00776373">
      <w:pPr>
        <w:pStyle w:val="Geenafstand"/>
        <w:rPr>
          <w:b/>
        </w:rPr>
      </w:pPr>
    </w:p>
    <w:p w:rsidR="00776373" w:rsidRDefault="00776373" w:rsidP="00776373">
      <w:pPr>
        <w:pStyle w:val="Geenafstand"/>
        <w:rPr>
          <w:b/>
        </w:rPr>
      </w:pPr>
      <w:r>
        <w:rPr>
          <w:b/>
        </w:rPr>
        <w:t>Docent</w:t>
      </w:r>
    </w:p>
    <w:p w:rsidR="00776373" w:rsidRDefault="00776373" w:rsidP="00776373">
      <w:pPr>
        <w:pStyle w:val="Geenafstand"/>
      </w:pPr>
      <w:r w:rsidRPr="00344B6D">
        <w:t xml:space="preserve">drs. </w:t>
      </w:r>
      <w:r>
        <w:t>Onno</w:t>
      </w:r>
      <w:r w:rsidR="002C64A1">
        <w:t xml:space="preserve"> de Groot R</w:t>
      </w:r>
      <w:r w:rsidRPr="00344B6D">
        <w:t xml:space="preserve">B is als fiscalist en vennoot verbonden aan </w:t>
      </w:r>
      <w:proofErr w:type="spellStart"/>
      <w:r w:rsidRPr="00344B6D">
        <w:t>Marree</w:t>
      </w:r>
      <w:proofErr w:type="spellEnd"/>
      <w:r w:rsidRPr="00344B6D">
        <w:t xml:space="preserve"> &amp; Van </w:t>
      </w:r>
      <w:proofErr w:type="spellStart"/>
      <w:r w:rsidRPr="00344B6D">
        <w:t>Uunen</w:t>
      </w:r>
      <w:proofErr w:type="spellEnd"/>
      <w:r w:rsidRPr="00344B6D">
        <w:t xml:space="preserve"> Be</w:t>
      </w:r>
      <w:r>
        <w:t>lastingadviseurs.</w:t>
      </w:r>
    </w:p>
    <w:p w:rsidR="00776373" w:rsidRDefault="00776373" w:rsidP="00776373">
      <w:pPr>
        <w:pStyle w:val="Geenafstand"/>
      </w:pPr>
    </w:p>
    <w:p w:rsidR="00776373" w:rsidRPr="00344B6D" w:rsidRDefault="00776373" w:rsidP="00776373">
      <w:pPr>
        <w:pStyle w:val="Geenafstand"/>
        <w:rPr>
          <w:b/>
        </w:rPr>
      </w:pPr>
      <w:r w:rsidRPr="00344B6D">
        <w:rPr>
          <w:b/>
        </w:rPr>
        <w:t>PE-punten</w:t>
      </w:r>
    </w:p>
    <w:p w:rsidR="00776373" w:rsidRPr="00344B6D" w:rsidRDefault="00417B93" w:rsidP="00776373">
      <w:pPr>
        <w:pStyle w:val="Geenafstand"/>
      </w:pPr>
      <w:r>
        <w:t xml:space="preserve">NOAB </w:t>
      </w:r>
      <w:r w:rsidR="00AC7211">
        <w:t>5</w:t>
      </w:r>
    </w:p>
    <w:p w:rsidR="00776373" w:rsidRDefault="00776373" w:rsidP="00776373">
      <w:pPr>
        <w:pStyle w:val="Geenafstand"/>
      </w:pPr>
      <w:r w:rsidRPr="00344B6D">
        <w:t xml:space="preserve">RB </w:t>
      </w:r>
    </w:p>
    <w:p w:rsidR="00776373" w:rsidRDefault="00776373" w:rsidP="00776373">
      <w:pPr>
        <w:pStyle w:val="Geenafstand"/>
      </w:pPr>
      <w:r>
        <w:t>NBA</w:t>
      </w:r>
      <w:r w:rsidR="00417B93">
        <w:t xml:space="preserve"> </w:t>
      </w:r>
      <w:r w:rsidR="00AC7211">
        <w:t>5</w:t>
      </w:r>
    </w:p>
    <w:p w:rsidR="00776373" w:rsidRPr="00344B6D" w:rsidRDefault="00776373" w:rsidP="00776373">
      <w:pPr>
        <w:pStyle w:val="Geenafstand"/>
      </w:pPr>
      <w:r>
        <w:t>NIRPA</w:t>
      </w:r>
      <w:r w:rsidR="00417B93">
        <w:t xml:space="preserve"> </w:t>
      </w:r>
    </w:p>
    <w:p w:rsidR="00776373" w:rsidRDefault="00776373" w:rsidP="00776373">
      <w:pPr>
        <w:pStyle w:val="Geenafstand"/>
        <w:rPr>
          <w:b/>
        </w:rPr>
      </w:pPr>
    </w:p>
    <w:p w:rsidR="00FF441C" w:rsidRPr="00DA1CAA" w:rsidRDefault="00FF441C" w:rsidP="00FF441C">
      <w:pPr>
        <w:autoSpaceDE w:val="0"/>
        <w:autoSpaceDN w:val="0"/>
        <w:adjustRightInd w:val="0"/>
        <w:rPr>
          <w:rFonts w:cs="Arial"/>
          <w:b/>
        </w:rPr>
      </w:pPr>
      <w:r w:rsidRPr="00DA1CAA">
        <w:rPr>
          <w:rFonts w:cs="Arial"/>
          <w:b/>
        </w:rPr>
        <w:t xml:space="preserve">Tijd: </w:t>
      </w:r>
      <w:r>
        <w:rPr>
          <w:rFonts w:cs="Arial"/>
          <w:b/>
        </w:rPr>
        <w:t>14:00 – 20:00 uur</w:t>
      </w:r>
    </w:p>
    <w:p w:rsidR="00F83BDC" w:rsidRDefault="00F83BDC" w:rsidP="00FF441C">
      <w:pPr>
        <w:pStyle w:val="Geenafstand"/>
      </w:pPr>
      <w:bookmarkStart w:id="0" w:name="_GoBack"/>
      <w:bookmarkEnd w:id="0"/>
    </w:p>
    <w:sectPr w:rsidR="00F8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E08"/>
    <w:multiLevelType w:val="hybridMultilevel"/>
    <w:tmpl w:val="23D87816"/>
    <w:lvl w:ilvl="0" w:tplc="403E04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AAE"/>
    <w:multiLevelType w:val="hybridMultilevel"/>
    <w:tmpl w:val="627ED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3"/>
    <w:rsid w:val="00092DF1"/>
    <w:rsid w:val="001E6ADC"/>
    <w:rsid w:val="002C64A1"/>
    <w:rsid w:val="00417B93"/>
    <w:rsid w:val="005663DE"/>
    <w:rsid w:val="00776373"/>
    <w:rsid w:val="007B0BA4"/>
    <w:rsid w:val="00A74EFC"/>
    <w:rsid w:val="00AC7211"/>
    <w:rsid w:val="00CC6ECF"/>
    <w:rsid w:val="00D11A8E"/>
    <w:rsid w:val="00E01075"/>
    <w:rsid w:val="00E242E9"/>
    <w:rsid w:val="00E64216"/>
    <w:rsid w:val="00F83BDC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24A7-7902-4902-9D06-8E88C7D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37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6373"/>
    <w:pPr>
      <w:ind w:left="720"/>
    </w:pPr>
  </w:style>
  <w:style w:type="paragraph" w:styleId="Geenafstand">
    <w:name w:val="No Spacing"/>
    <w:uiPriority w:val="1"/>
    <w:qFormat/>
    <w:rsid w:val="0077637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7637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76373"/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E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ac816cfc53e90208d28a50b1477f589b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adcea2869281436d7065d8a89391af8d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CB79-CBA0-4F07-B62B-0704EECE9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7DDE5-072D-4E12-AD86-4776C35F0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43B01-3288-4C5E-9888-D3A7D7A5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de Groot</dc:creator>
  <cp:keywords/>
  <dc:description/>
  <cp:lastModifiedBy>Juan Luque</cp:lastModifiedBy>
  <cp:revision>5</cp:revision>
  <cp:lastPrinted>2016-07-15T09:17:00Z</cp:lastPrinted>
  <dcterms:created xsi:type="dcterms:W3CDTF">2016-11-03T10:37:00Z</dcterms:created>
  <dcterms:modified xsi:type="dcterms:W3CDTF">2016-11-30T13:43:00Z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